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right"/>
        <w:rPr>
          <w:b w:val="0"/>
          <w:color w:val="000000"/>
          <w:sz w:val="40"/>
          <w:szCs w:val="40"/>
          <w:vertAlign w:val="baseline"/>
        </w:rPr>
      </w:pPr>
      <w:r w:rsidDel="00000000" w:rsidR="00000000" w:rsidRPr="00000000">
        <w:rPr>
          <w:b w:val="0"/>
          <w:color w:val="000000"/>
          <w:sz w:val="40"/>
          <w:szCs w:val="40"/>
          <w:vertAlign w:val="baseline"/>
          <w:rtl w:val="0"/>
        </w:rPr>
        <w:t xml:space="preserve">Estimacija položaja i emocija osoba na slici</w:t>
      </w:r>
    </w:p>
    <w:p w:rsidR="00000000" w:rsidDel="00000000" w:rsidP="00000000" w:rsidRDefault="00000000" w:rsidRPr="00000000" w14:paraId="00000002">
      <w:pPr>
        <w:pStyle w:val="Title"/>
        <w:jc w:val="right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Tehnička dokumentacija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Verzija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right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right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right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jc w:val="right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jc w:val="right"/>
        <w:rPr>
          <w:b w:val="0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vertAlign w:val="baseline"/>
          <w:rtl w:val="0"/>
        </w:rPr>
        <w:t xml:space="preserve">Studentski tim: </w:t>
      </w:r>
      <w:r w:rsidDel="00000000" w:rsidR="00000000" w:rsidRPr="00000000">
        <w:rPr>
          <w:b w:val="0"/>
          <w:sz w:val="32"/>
          <w:szCs w:val="32"/>
          <w:rtl w:val="0"/>
        </w:rPr>
        <w:t xml:space="preserve">Dora Doljanin</w:t>
      </w:r>
    </w:p>
    <w:p w:rsidR="00000000" w:rsidDel="00000000" w:rsidP="00000000" w:rsidRDefault="00000000" w:rsidRPr="00000000" w14:paraId="00000009">
      <w:pPr>
        <w:pStyle w:val="Title"/>
        <w:jc w:val="right"/>
        <w:rPr>
          <w:b w:val="0"/>
          <w:sz w:val="32"/>
          <w:szCs w:val="32"/>
        </w:rPr>
      </w:pPr>
      <w:r w:rsidDel="00000000" w:rsidR="00000000" w:rsidRPr="00000000">
        <w:rPr>
          <w:b w:val="0"/>
          <w:sz w:val="32"/>
          <w:szCs w:val="32"/>
          <w:rtl w:val="0"/>
        </w:rPr>
        <w:t xml:space="preserve">Luka Pranjić</w:t>
      </w:r>
    </w:p>
    <w:p w:rsidR="00000000" w:rsidDel="00000000" w:rsidP="00000000" w:rsidRDefault="00000000" w:rsidRPr="00000000" w14:paraId="0000000A">
      <w:pPr>
        <w:pStyle w:val="Title"/>
        <w:jc w:val="right"/>
        <w:rPr>
          <w:b w:val="0"/>
          <w:sz w:val="32"/>
          <w:szCs w:val="32"/>
          <w:vertAlign w:val="baseline"/>
        </w:rPr>
      </w:pPr>
      <w:r w:rsidDel="00000000" w:rsidR="00000000" w:rsidRPr="00000000">
        <w:rPr>
          <w:b w:val="0"/>
          <w:sz w:val="32"/>
          <w:szCs w:val="32"/>
          <w:vertAlign w:val="baseline"/>
          <w:rtl w:val="0"/>
        </w:rPr>
        <w:t xml:space="preserve">Ljudevit Jelečević</w:t>
      </w:r>
    </w:p>
    <w:p w:rsidR="00000000" w:rsidDel="00000000" w:rsidP="00000000" w:rsidRDefault="00000000" w:rsidRPr="00000000" w14:paraId="0000000B">
      <w:pPr>
        <w:jc w:val="right"/>
        <w:rPr>
          <w:rFonts w:ascii="Arial" w:cs="Arial" w:eastAsia="Arial" w:hAnsi="Arial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>
          <w:rFonts w:ascii="Arial" w:cs="Arial" w:eastAsia="Arial" w:hAnsi="Arial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rFonts w:ascii="Arial" w:cs="Arial" w:eastAsia="Arial" w:hAnsi="Arial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Title"/>
        <w:jc w:val="right"/>
        <w:rPr>
          <w:sz w:val="32"/>
          <w:szCs w:val="32"/>
          <w:vertAlign w:val="baseline"/>
        </w:rPr>
      </w:pPr>
      <w:r w:rsidDel="00000000" w:rsidR="00000000" w:rsidRPr="00000000">
        <w:rPr>
          <w:b w:val="1"/>
          <w:sz w:val="32"/>
          <w:szCs w:val="32"/>
          <w:vertAlign w:val="baseline"/>
          <w:rtl w:val="0"/>
        </w:rPr>
        <w:t xml:space="preserve">Nastavnik: </w:t>
      </w:r>
      <w:r w:rsidDel="00000000" w:rsidR="00000000" w:rsidRPr="00000000">
        <w:rPr>
          <w:b w:val="0"/>
          <w:sz w:val="32"/>
          <w:szCs w:val="32"/>
          <w:vertAlign w:val="baseline"/>
          <w:rtl w:val="0"/>
        </w:rPr>
        <w:t xml:space="preserve">Marko Horvat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Title"/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vertAlign w:val="baseline"/>
        </w:rPr>
        <w:sectPr>
          <w:headerReference r:id="rId7" w:type="default"/>
          <w:footerReference r:id="rId8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Sadržaj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9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1.</w:t>
            <w:tab/>
            <w:t xml:space="preserve">Opis razvijenog proizvoda</w:t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2.</w:t>
            <w:tab/>
            <w:t xml:space="preserve">Tehničke značajke</w:t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3.</w:t>
            <w:tab/>
            <w:t xml:space="preserve">Upute za korištenje</w:t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4.</w:t>
            <w:tab/>
            <w:t xml:space="preserve">Literatura</w:t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pStyle w:val="Title"/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vertAlign w:val="baseline"/>
          <w:rtl w:val="0"/>
        </w:rPr>
        <w:t xml:space="preserve">Tehnička dokumentacija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numPr>
          <w:ilvl w:val="0"/>
          <w:numId w:val="2"/>
        </w:numPr>
        <w:ind w:left="0" w:firstLine="0"/>
        <w:rPr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Opis razvijenog proizvoda</w:t>
      </w:r>
    </w:p>
    <w:p w:rsidR="00000000" w:rsidDel="00000000" w:rsidP="00000000" w:rsidRDefault="00000000" w:rsidRPr="00000000" w14:paraId="0000002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ind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roizvod se bavi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danas vrlo popularnim i modernim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problemima detekcij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 objekata, lica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, procjenom položaja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 kostura tijela i pro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cjene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mocija.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72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Osim što su atraktivne, suvremene i široko primjenjive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, važnost ovih tehnologija po</w:t>
      </w:r>
      <w:r w:rsidDel="00000000" w:rsidR="00000000" w:rsidRPr="00000000">
        <w:rPr>
          <w:sz w:val="24"/>
          <w:szCs w:val="24"/>
          <w:rtl w:val="0"/>
        </w:rPr>
        <w:t xml:space="preserve">kazala se kao potencijalno rješenje nekih problema koji su se javili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u teškim vremenima pandemije COVID-19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Primjerice, s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tudenti i učenici najveće </w:t>
      </w:r>
      <w:r w:rsidDel="00000000" w:rsidR="00000000" w:rsidRPr="00000000">
        <w:rPr>
          <w:sz w:val="24"/>
          <w:szCs w:val="24"/>
          <w:rtl w:val="0"/>
        </w:rPr>
        <w:t xml:space="preserve">su izazove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osjetili u obrazovanju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državanj</w:t>
      </w:r>
      <w:r w:rsidDel="00000000" w:rsidR="00000000" w:rsidRPr="00000000">
        <w:rPr>
          <w:sz w:val="24"/>
          <w:szCs w:val="24"/>
          <w:rtl w:val="0"/>
        </w:rPr>
        <w:t xml:space="preserve">e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nastave i kvalitetne komunikacije učenika s nastavnicima postali su velik izazov. </w:t>
      </w:r>
      <w:r w:rsidDel="00000000" w:rsidR="00000000" w:rsidRPr="00000000">
        <w:rPr>
          <w:sz w:val="24"/>
          <w:szCs w:val="24"/>
          <w:rtl w:val="0"/>
        </w:rPr>
        <w:t xml:space="preserve">Naš proizvod povezuje moderne metode računalnog vida i tehnike dubokog učenja s istraživanjima iz područja psihologije. Praćenjem učenika, njihovog položaja i izraza lica mogli bismo dobiti uvid u njihov stav prema predmetu, iz čega je moguće dobiti informacije o tome ima li učenik poteškoće s gradivom.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72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straživanja su pokazala da postoji veza između emocija učenika i njihovog akademskog uspjeha </w:t>
      </w:r>
      <w:r w:rsidDel="00000000" w:rsidR="00000000" w:rsidRPr="00000000">
        <w:rPr>
          <w:sz w:val="24"/>
          <w:szCs w:val="24"/>
          <w:rtl w:val="0"/>
        </w:rPr>
        <w:t xml:space="preserve">[1].  P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sihologija dugo vremena proučava povezanost između ljudskih emocija i izraza lica te </w:t>
      </w:r>
      <w:r w:rsidDel="00000000" w:rsidR="00000000" w:rsidRPr="00000000">
        <w:rPr>
          <w:sz w:val="24"/>
          <w:szCs w:val="24"/>
          <w:rtl w:val="0"/>
        </w:rPr>
        <w:t xml:space="preserve">položaja vrata, leđa, ruku i ostalih dijelova tijela [2].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Z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aključak</w:t>
      </w:r>
      <w:r w:rsidDel="00000000" w:rsidR="00000000" w:rsidRPr="00000000">
        <w:rPr>
          <w:sz w:val="24"/>
          <w:szCs w:val="24"/>
          <w:rtl w:val="0"/>
        </w:rPr>
        <w:t xml:space="preserve"> je jasan,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izraz lica i govor tijela osobe univerzalan </w:t>
      </w:r>
      <w:r w:rsidDel="00000000" w:rsidR="00000000" w:rsidRPr="00000000">
        <w:rPr>
          <w:sz w:val="24"/>
          <w:szCs w:val="24"/>
          <w:rtl w:val="0"/>
        </w:rPr>
        <w:t xml:space="preserve">su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i </w:t>
      </w:r>
      <w:r w:rsidDel="00000000" w:rsidR="00000000" w:rsidRPr="00000000">
        <w:rPr>
          <w:sz w:val="24"/>
          <w:szCs w:val="24"/>
          <w:rtl w:val="0"/>
        </w:rPr>
        <w:t xml:space="preserve">međunarodan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alat koji pruža uvid u </w:t>
      </w:r>
      <w:r w:rsidDel="00000000" w:rsidR="00000000" w:rsidRPr="00000000">
        <w:rPr>
          <w:sz w:val="24"/>
          <w:szCs w:val="24"/>
          <w:rtl w:val="0"/>
        </w:rPr>
        <w:t xml:space="preserve">čuvstveno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stanje osobe.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Ali to nije sve, </w:t>
      </w:r>
      <w:r w:rsidDel="00000000" w:rsidR="00000000" w:rsidRPr="00000000">
        <w:rPr>
          <w:sz w:val="24"/>
          <w:szCs w:val="24"/>
          <w:rtl w:val="0"/>
        </w:rPr>
        <w:t xml:space="preserve">u dvoranama i učionicama teško je pratiti veliki broj ljudi i lica istovremeno. Efikasno rješenje je digitalizacija sustava za praćenje osoba. Takav sustav bi se u obrazovanju mogao implementirati s obzirom da je, dok učenici prisustvuju online nastavi, moguće obraditi slike snimljene njihovom web kamerom.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Title"/>
        <w:ind w:firstLine="720"/>
        <w:jc w:val="left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Ideja našeg proizvoda je o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stvar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iti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 upravo te funkcionalnosti na fotografiji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. U tom kontekstu, razvili smo aplikaciju koja prepoznaje osobu na slici te detektira njen položaj i izraz 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P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rv</w:t>
      </w:r>
      <w:r w:rsidDel="00000000" w:rsidR="00000000" w:rsidRPr="00000000">
        <w:rPr>
          <w:sz w:val="24"/>
          <w:szCs w:val="24"/>
          <w:rtl w:val="0"/>
        </w:rPr>
        <w:t xml:space="preserve">a funkcionalnost je p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repoznavanje osobe</w:t>
      </w:r>
      <w:r w:rsidDel="00000000" w:rsidR="00000000" w:rsidRPr="00000000">
        <w:rPr>
          <w:sz w:val="24"/>
          <w:szCs w:val="24"/>
          <w:rtl w:val="0"/>
        </w:rPr>
        <w:t xml:space="preserve">. Aplikacija koristi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algorit</w:t>
      </w:r>
      <w:r w:rsidDel="00000000" w:rsidR="00000000" w:rsidRPr="00000000">
        <w:rPr>
          <w:sz w:val="24"/>
          <w:szCs w:val="24"/>
          <w:rtl w:val="0"/>
        </w:rPr>
        <w:t xml:space="preserve">am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za detekciju objekata</w:t>
      </w:r>
      <w:r w:rsidDel="00000000" w:rsidR="00000000" w:rsidRPr="00000000">
        <w:rPr>
          <w:sz w:val="24"/>
          <w:szCs w:val="24"/>
          <w:rtl w:val="0"/>
        </w:rPr>
        <w:t xml:space="preserve"> pomoću kojeg prepoznaje jednu ili više osoba na slici.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rug</w:t>
      </w:r>
      <w:r w:rsidDel="00000000" w:rsidR="00000000" w:rsidRPr="00000000">
        <w:rPr>
          <w:sz w:val="24"/>
          <w:szCs w:val="24"/>
          <w:rtl w:val="0"/>
        </w:rPr>
        <w:t xml:space="preserve">a funkcionalnost je p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rocjena položaja tijela estimacijom kostura</w:t>
      </w:r>
      <w:r w:rsidDel="00000000" w:rsidR="00000000" w:rsidRPr="00000000">
        <w:rPr>
          <w:sz w:val="24"/>
          <w:szCs w:val="24"/>
          <w:rtl w:val="0"/>
        </w:rPr>
        <w:t xml:space="preserve">; na svakoj od detektiranih osoba algoritam traži neke od ključnih točaka tijela, primjerice, ramena, laktovi, kukovi, koljena, oči i tako dalje. Koristeći “pohlepni algoritam” povezuje prepoznate ključne točke čime aproksimira skelet osobe i estimira položaj tijela.</w:t>
      </w:r>
    </w:p>
    <w:p w:rsidR="00000000" w:rsidDel="00000000" w:rsidP="00000000" w:rsidRDefault="00000000" w:rsidRPr="00000000" w14:paraId="0000002B">
      <w:pPr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Treća funkcionalnost?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etekcija lica i estimacij</w:t>
      </w:r>
      <w:r w:rsidDel="00000000" w:rsidR="00000000" w:rsidRPr="00000000">
        <w:rPr>
          <w:sz w:val="24"/>
          <w:szCs w:val="24"/>
          <w:rtl w:val="0"/>
        </w:rPr>
        <w:t xml:space="preserve">a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emocije lica</w:t>
      </w:r>
      <w:r w:rsidDel="00000000" w:rsidR="00000000" w:rsidRPr="00000000">
        <w:rPr>
          <w:sz w:val="24"/>
          <w:szCs w:val="24"/>
          <w:rtl w:val="0"/>
        </w:rPr>
        <w:t xml:space="preserve">; pomoću postupaka detekcije objekata prepoznaje lice osobe na slici te na temelju položaja ključnih točaka (oči, obrve, usta, nos) estimira jednu od emocija (sreća, tuga, ljutnja, iznenađenost, gađenje, neutralnost i prezir) i intenzitet te emocije.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Aplikacija, osim tekstualnog korisničkog sučelja, nudi i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jednostavno </w:t>
      </w:r>
      <w:r w:rsidDel="00000000" w:rsidR="00000000" w:rsidRPr="00000000">
        <w:rPr>
          <w:sz w:val="24"/>
          <w:szCs w:val="24"/>
          <w:rtl w:val="0"/>
        </w:rPr>
        <w:t xml:space="preserve">grafičko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sučelj</w:t>
      </w:r>
      <w:r w:rsidDel="00000000" w:rsidR="00000000" w:rsidRPr="00000000">
        <w:rPr>
          <w:sz w:val="24"/>
          <w:szCs w:val="24"/>
          <w:rtl w:val="0"/>
        </w:rPr>
        <w:t xml:space="preserve">a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koje je jasno i intuitivno </w:t>
      </w:r>
      <w:r w:rsidDel="00000000" w:rsidR="00000000" w:rsidRPr="00000000">
        <w:rPr>
          <w:sz w:val="24"/>
          <w:szCs w:val="24"/>
          <w:rtl w:val="0"/>
        </w:rPr>
        <w:t xml:space="preserve">te ga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može koristiti bilo tko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Title"/>
        <w:jc w:val="left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numPr>
          <w:ilvl w:val="0"/>
          <w:numId w:val="2"/>
        </w:numPr>
        <w:ind w:left="0" w:firstLine="0"/>
        <w:rPr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Tehničke značajke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plikacija je napisana u programskom jeziku </w:t>
      </w:r>
      <w:r w:rsidDel="00000000" w:rsidR="00000000" w:rsidRPr="00000000">
        <w:rPr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ython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3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Koristi knjižnicu za računalni vid OpenCV [3] te knjižnicu za strojno učenje Tensorflow.</w:t>
      </w:r>
    </w:p>
    <w:p w:rsidR="00000000" w:rsidDel="00000000" w:rsidP="00000000" w:rsidRDefault="00000000" w:rsidRPr="00000000" w14:paraId="0000003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Funkcionalnost aplikacije može se podijeliti na 3 osnovna segmenta: detekciju objekata, detekciju skeleta i detekciju izraza lica.</w:t>
      </w:r>
    </w:p>
    <w:p w:rsidR="00000000" w:rsidDel="00000000" w:rsidP="00000000" w:rsidRDefault="00000000" w:rsidRPr="00000000" w14:paraId="00000036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detekciju objekata koristi se YOLO algoritam [4] koji je upotrebljava konvolucijsku neuronsku mrežu (CNN) kako bi identificirao objekte na fotografiji.</w:t>
      </w:r>
    </w:p>
    <w:p w:rsidR="00000000" w:rsidDel="00000000" w:rsidP="00000000" w:rsidRDefault="00000000" w:rsidRPr="00000000" w14:paraId="0000003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procjenu položaja skeleta koristi se OpenPose [5] koji u stvarnom vremenu obrađuje više osoba na način da istovremeno otkriva ključne točke ljudskog tijela, ruku, nogu i lica na pojedinačnim slikama.</w:t>
      </w:r>
    </w:p>
    <w:p w:rsidR="00000000" w:rsidDel="00000000" w:rsidP="00000000" w:rsidRDefault="00000000" w:rsidRPr="00000000" w14:paraId="0000003A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B">
      <w:pPr>
        <w:keepLines w:val="1"/>
        <w:spacing w:after="120" w:line="276" w:lineRule="auto"/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procjenu emocija aplikacija </w:t>
      </w:r>
      <w:r w:rsidDel="00000000" w:rsidR="00000000" w:rsidRPr="00000000">
        <w:rPr>
          <w:sz w:val="24"/>
          <w:szCs w:val="24"/>
          <w:rtl w:val="0"/>
        </w:rPr>
        <w:t xml:space="preserve">koristi PAZ (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Perception for Autonomous Systems</w:t>
      </w:r>
      <w:r w:rsidDel="00000000" w:rsidR="00000000" w:rsidRPr="00000000">
        <w:rPr>
          <w:sz w:val="24"/>
          <w:szCs w:val="24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 [6], koji u stvarnom vremenu analizira emocije jedne ili više osoba. PAZ je hijerarhijska percepcijska biblioteka u Pythonu koja koristi </w:t>
      </w:r>
      <w:hyperlink r:id="rId9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Tensorflow2.0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, </w:t>
      </w:r>
      <w:hyperlink r:id="rId10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OpenCV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 te </w:t>
      </w:r>
      <w:hyperlink r:id="rId11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NumPy</w:t>
        </w:r>
      </w:hyperlink>
      <w:r w:rsidDel="00000000" w:rsidR="00000000" w:rsidRPr="00000000">
        <w:rPr>
          <w:sz w:val="24"/>
          <w:szCs w:val="24"/>
          <w:rtl w:val="0"/>
        </w:rPr>
        <w:t xml:space="preserve">, a pisana je isključivo u programskom jeziku Python.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C">
      <w:pPr>
        <w:keepLines w:val="1"/>
        <w:spacing w:after="120" w:line="276" w:lineRule="auto"/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izradu GUI-a (Graphical user interface-a) korišteni su PyQt5, Qt Creator i Pyuic5. Koristeći ugrađenu “drag and drop” funkcionalnost Qt Creator-a dobili smo .xml datoteku traženog rasporeda našeg grafičkog korisničkog prozora. Zatim dostavljamo tu istu .xml datoteku Pyuic5 koji iz nje generira odgovarajući Python kod. Cijela tehnologija se temelji na PyQt5-u.</w:t>
      </w:r>
    </w:p>
    <w:p w:rsidR="00000000" w:rsidDel="00000000" w:rsidP="00000000" w:rsidRDefault="00000000" w:rsidRPr="00000000" w14:paraId="0000003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0"/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numPr>
          <w:ilvl w:val="0"/>
          <w:numId w:val="2"/>
        </w:numPr>
        <w:ind w:left="0" w:firstLine="0"/>
        <w:rPr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br w:type="page"/>
      </w: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Upute za korištenje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 pokretanju aplikacije korisniku se prikazuje početni prozor (Slika 1.) u kojem još nije učitana ni jedna slika:</w:t>
      </w:r>
    </w:p>
    <w:p w:rsidR="00000000" w:rsidDel="00000000" w:rsidP="00000000" w:rsidRDefault="00000000" w:rsidRPr="00000000" w14:paraId="0000004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7520" cy="419621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7520" cy="4196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1.</w:t>
      </w:r>
    </w:p>
    <w:p w:rsidR="00000000" w:rsidDel="00000000" w:rsidP="00000000" w:rsidRDefault="00000000" w:rsidRPr="00000000" w14:paraId="00000047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Kako bi se u sustav učitala slika, potrebno je pritisnuti tipku “Open”, nakon čega korisnik iz svog datotečnog sustava odabire fotografiju koju želi obraditi (Slika 2.):</w:t>
      </w:r>
    </w:p>
    <w:p w:rsidR="00000000" w:rsidDel="00000000" w:rsidP="00000000" w:rsidRDefault="00000000" w:rsidRPr="00000000" w14:paraId="0000005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95963" cy="3925308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70" r="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92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2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850.3937007874017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Nakon toga odabrana fotografija se prikazuje u prozoru, a u donjem lijevom kutu crvenom bojom označeno je ime učitane datoteke te njezina rezolucija izražena u pikselima.(Slika 3.)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657225</wp:posOffset>
            </wp:positionV>
            <wp:extent cx="5586413" cy="4418344"/>
            <wp:effectExtent b="0" l="0" r="0" t="0"/>
            <wp:wrapTopAndBottom distB="57150" distT="5715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4418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3.</w:t>
      </w:r>
    </w:p>
    <w:p w:rsidR="00000000" w:rsidDel="00000000" w:rsidP="00000000" w:rsidRDefault="00000000" w:rsidRPr="00000000" w14:paraId="0000006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144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Grafičko sučelje nudi korisniku da izabere bilo koju od triju ponuđenih opcija detekcija (ili više njih istovremeno).</w:t>
      </w:r>
    </w:p>
    <w:p w:rsidR="00000000" w:rsidDel="00000000" w:rsidP="00000000" w:rsidRDefault="00000000" w:rsidRPr="00000000" w14:paraId="0000006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144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Opcije detekcije su:</w:t>
      </w:r>
    </w:p>
    <w:p w:rsidR="00000000" w:rsidDel="00000000" w:rsidP="00000000" w:rsidRDefault="00000000" w:rsidRPr="00000000" w14:paraId="00000064">
      <w:pPr>
        <w:keepNext w:val="0"/>
        <w:keepLines w:val="1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16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Detekcija osoba na učitanoj slici: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gumb </w:t>
      </w:r>
      <w:r w:rsidDel="00000000" w:rsidR="00000000" w:rsidRPr="00000000">
        <w:rPr>
          <w:sz w:val="24"/>
          <w:szCs w:val="24"/>
          <w:rtl w:val="0"/>
        </w:rPr>
        <w:t xml:space="preserve">“Object detection”  (Slika 4.)</w:t>
      </w:r>
    </w:p>
    <w:p w:rsidR="00000000" w:rsidDel="00000000" w:rsidP="00000000" w:rsidRDefault="00000000" w:rsidRPr="00000000" w14:paraId="0000006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47863" cy="588034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588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4.</w:t>
      </w:r>
    </w:p>
    <w:p w:rsidR="00000000" w:rsidDel="00000000" w:rsidP="00000000" w:rsidRDefault="00000000" w:rsidRPr="00000000" w14:paraId="00000067">
      <w:pPr>
        <w:keepNext w:val="0"/>
        <w:keepLines w:val="1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16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stimacija </w:t>
      </w:r>
      <w:r w:rsidDel="00000000" w:rsidR="00000000" w:rsidRPr="00000000">
        <w:rPr>
          <w:sz w:val="24"/>
          <w:szCs w:val="24"/>
          <w:rtl w:val="0"/>
        </w:rPr>
        <w:t xml:space="preserve">položaja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osobe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gumb </w:t>
      </w:r>
      <w:r w:rsidDel="00000000" w:rsidR="00000000" w:rsidRPr="00000000">
        <w:rPr>
          <w:sz w:val="24"/>
          <w:szCs w:val="24"/>
          <w:rtl w:val="0"/>
        </w:rPr>
        <w:t xml:space="preserve">“Pose detection”  (Slika 5.)</w:t>
      </w:r>
    </w:p>
    <w:p w:rsidR="00000000" w:rsidDel="00000000" w:rsidP="00000000" w:rsidRDefault="00000000" w:rsidRPr="00000000" w14:paraId="0000006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30247" cy="567119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0247" cy="567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5.</w:t>
      </w:r>
    </w:p>
    <w:p w:rsidR="00000000" w:rsidDel="00000000" w:rsidP="00000000" w:rsidRDefault="00000000" w:rsidRPr="00000000" w14:paraId="0000006A">
      <w:pPr>
        <w:keepNext w:val="0"/>
        <w:keepLines w:val="1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16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etekcija lica i estimacija </w:t>
      </w:r>
      <w:r w:rsidDel="00000000" w:rsidR="00000000" w:rsidRPr="00000000">
        <w:rPr>
          <w:sz w:val="24"/>
          <w:szCs w:val="24"/>
          <w:rtl w:val="0"/>
        </w:rPr>
        <w:t xml:space="preserve">emocije na temelju izraza lica: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gumb </w:t>
      </w:r>
      <w:r w:rsidDel="00000000" w:rsidR="00000000" w:rsidRPr="00000000">
        <w:rPr>
          <w:sz w:val="24"/>
          <w:szCs w:val="24"/>
          <w:rtl w:val="0"/>
        </w:rPr>
        <w:t xml:space="preserve">“Emotion detection”  (Slika 6.)</w:t>
      </w:r>
    </w:p>
    <w:p w:rsidR="00000000" w:rsidDel="00000000" w:rsidP="00000000" w:rsidRDefault="00000000" w:rsidRPr="00000000" w14:paraId="0000006B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144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66938" cy="61239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612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6.</w:t>
      </w:r>
    </w:p>
    <w:p w:rsidR="00000000" w:rsidDel="00000000" w:rsidP="00000000" w:rsidRDefault="00000000" w:rsidRPr="00000000" w14:paraId="0000006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Nakon pritiska na bilo koji od gumbova na zaslonu se prikazuje fotografija s traženim rezultatom. </w:t>
      </w:r>
    </w:p>
    <w:p w:rsidR="00000000" w:rsidDel="00000000" w:rsidP="00000000" w:rsidRDefault="00000000" w:rsidRPr="00000000" w14:paraId="0000006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Moguće je odabrati jednu, dvije ili sve tri vrste detekcije i to bilo kojim redoslijedom. Redoslijed izvođenja detekcija nije važan.</w:t>
      </w:r>
    </w:p>
    <w:p w:rsidR="00000000" w:rsidDel="00000000" w:rsidP="00000000" w:rsidRDefault="00000000" w:rsidRPr="00000000" w14:paraId="0000007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Primjera radi prikazat ćemo jedan od mogućih ishoda:</w:t>
      </w:r>
    </w:p>
    <w:p w:rsidR="00000000" w:rsidDel="00000000" w:rsidP="00000000" w:rsidRDefault="00000000" w:rsidRPr="00000000" w14:paraId="0000007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Predpostavimo da je korisnik prvo odabrao gumb “Emotion detection”. U tom slučaju u prozoru se prikazuje rezultat izvođenja detekcije emocija nad učitanom fotografijom (Slika 7.).</w:t>
      </w:r>
    </w:p>
    <w:p w:rsidR="00000000" w:rsidDel="00000000" w:rsidP="00000000" w:rsidRDefault="00000000" w:rsidRPr="00000000" w14:paraId="0000008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62638" cy="4681896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681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7.</w:t>
      </w:r>
    </w:p>
    <w:p w:rsidR="00000000" w:rsidDel="00000000" w:rsidP="00000000" w:rsidRDefault="00000000" w:rsidRPr="00000000" w14:paraId="0000008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Pretpostavimo da je korisnik zatim odabrao gumb “Object detection”. U tom slučaju u prozoru se prikazuje rezultat izvođenja detekcije objekata nad dosad obrađenom fotografijom (Slika 8.).</w:t>
      </w:r>
    </w:p>
    <w:p w:rsidR="00000000" w:rsidDel="00000000" w:rsidP="00000000" w:rsidRDefault="00000000" w:rsidRPr="00000000" w14:paraId="0000008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49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8.</w:t>
      </w:r>
    </w:p>
    <w:p w:rsidR="00000000" w:rsidDel="00000000" w:rsidP="00000000" w:rsidRDefault="00000000" w:rsidRPr="00000000" w14:paraId="0000009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Predpostavimo da je korisnik na kraju odabrao i gumb “Pose detection”. U tom slučaju u prozoru se prikazuje rezultat izvođenja detekcije položaja nad dosad obrađenom fotografijom (Slika 9.).</w:t>
      </w:r>
    </w:p>
    <w:p w:rsidR="00000000" w:rsidDel="00000000" w:rsidP="00000000" w:rsidRDefault="00000000" w:rsidRPr="00000000" w14:paraId="00000099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62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9.</w:t>
      </w:r>
    </w:p>
    <w:p w:rsidR="00000000" w:rsidDel="00000000" w:rsidP="00000000" w:rsidRDefault="00000000" w:rsidRPr="00000000" w14:paraId="0000009C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Korisniku je ponuđena 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mogućnost lokalnog spremanja obrađene </w:t>
      </w:r>
      <w:r w:rsidDel="00000000" w:rsidR="00000000" w:rsidRPr="00000000">
        <w:rPr>
          <w:sz w:val="24"/>
          <w:szCs w:val="24"/>
          <w:rtl w:val="0"/>
        </w:rPr>
        <w:t xml:space="preserve">fotografije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gumbom </w:t>
      </w:r>
      <w:r w:rsidDel="00000000" w:rsidR="00000000" w:rsidRPr="00000000">
        <w:rPr>
          <w:sz w:val="24"/>
          <w:szCs w:val="24"/>
          <w:rtl w:val="0"/>
        </w:rPr>
        <w:t xml:space="preserve">“Save” (Slika 10.).</w:t>
      </w:r>
    </w:p>
    <w:p w:rsidR="00000000" w:rsidDel="00000000" w:rsidP="00000000" w:rsidRDefault="00000000" w:rsidRPr="00000000" w14:paraId="000000A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49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10.</w:t>
      </w:r>
    </w:p>
    <w:p w:rsidR="00000000" w:rsidDel="00000000" w:rsidP="00000000" w:rsidRDefault="00000000" w:rsidRPr="00000000" w14:paraId="000000A7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Pritiskom na gumb “Save” otvara se novi prozor (Slika 11.) u kojem korisnik odabire lokaciju u svom datotečnom sustavu na koju želi spremiti obrađenu fotografiju te željeno ime i format, primjerice “detekcija.png”.</w:t>
      </w:r>
    </w:p>
    <w:p w:rsidR="00000000" w:rsidDel="00000000" w:rsidP="00000000" w:rsidRDefault="00000000" w:rsidRPr="00000000" w14:paraId="000000B0">
      <w:pPr>
        <w:keepLines w:val="1"/>
        <w:spacing w:after="12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89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11.</w:t>
      </w:r>
    </w:p>
    <w:p w:rsidR="00000000" w:rsidDel="00000000" w:rsidP="00000000" w:rsidRDefault="00000000" w:rsidRPr="00000000" w14:paraId="000000B3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Pritiskom na gumb “Reset” (Slika 12.) fotografija se vraća u početno stanje (Slika 3.), </w:t>
      </w:r>
    </w:p>
    <w:p w:rsidR="00000000" w:rsidDel="00000000" w:rsidP="00000000" w:rsidRDefault="00000000" w:rsidRPr="00000000" w14:paraId="000000B6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pritiskom na gumb “Open”  (Slika 13.)  moguće je izabrati novu fotografiju za obradu.</w:t>
      </w:r>
    </w:p>
    <w:p w:rsidR="00000000" w:rsidDel="00000000" w:rsidP="00000000" w:rsidRDefault="00000000" w:rsidRPr="00000000" w14:paraId="000000B7">
      <w:pPr>
        <w:keepLines w:val="1"/>
        <w:spacing w:after="12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28700" cy="4000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47750" cy="419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880" w:righ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12.                  Slika 13.</w:t>
      </w:r>
    </w:p>
    <w:p w:rsidR="00000000" w:rsidDel="00000000" w:rsidP="00000000" w:rsidRDefault="00000000" w:rsidRPr="00000000" w14:paraId="000000BA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1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numPr>
          <w:ilvl w:val="0"/>
          <w:numId w:val="2"/>
        </w:numPr>
        <w:ind w:left="0" w:firstLine="0"/>
        <w:rPr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Literatura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[1] </w:t>
      </w:r>
      <w:hyperlink r:id="rId25">
        <w:r w:rsidDel="00000000" w:rsidR="00000000" w:rsidRPr="00000000">
          <w:rPr>
            <w:rFonts w:ascii="Arial" w:cs="Arial" w:eastAsia="Arial" w:hAnsi="Arial"/>
            <w:sz w:val="24"/>
            <w:szCs w:val="24"/>
            <w:highlight w:val="white"/>
            <w:rtl w:val="0"/>
          </w:rPr>
          <w:t xml:space="preserve">Carlos Valiente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hyperlink r:id="rId26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Jodi Swanson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hyperlink r:id="rId27">
        <w:r w:rsidDel="00000000" w:rsidR="00000000" w:rsidRPr="00000000">
          <w:rPr>
            <w:rFonts w:ascii="Arial" w:cs="Arial" w:eastAsia="Arial" w:hAnsi="Arial"/>
            <w:sz w:val="24"/>
            <w:szCs w:val="24"/>
            <w:highlight w:val="white"/>
            <w:rtl w:val="0"/>
          </w:rPr>
          <w:t xml:space="preserve">Nancy Eisenberg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(2012). “Linking Students' Emotions and Academic Achievement: When and Why Emotions Matter”</w:t>
      </w:r>
    </w:p>
    <w:p w:rsidR="00000000" w:rsidDel="00000000" w:rsidP="00000000" w:rsidRDefault="00000000" w:rsidRPr="00000000" w14:paraId="000000C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02122"/>
          <w:sz w:val="24"/>
          <w:szCs w:val="24"/>
          <w:highlight w:val="white"/>
          <w:rtl w:val="0"/>
        </w:rPr>
        <w:t xml:space="preserve">[2], Rinn, William E. (1984). "The Neuropsychology of Facial Expression: A Review of the Neurological and Psychological Mechanisms for Producing Facial Expressions"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Emerging opportunities for education in the time of COVID-19: Adaptive e-learning intelligent agent based on assessment of emotion and attention Marko Horvat, Tomislav Jagušt Faculty of Electrical Engineering and Computing, University of Zagreb Department of Applied Computing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[3] OpenCV službena dokumentacija,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hyperlink r:id="rId28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https://docs.opencv.org/master/index.html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17.12.2020.</w:t>
      </w:r>
    </w:p>
    <w:p w:rsidR="00000000" w:rsidDel="00000000" w:rsidP="00000000" w:rsidRDefault="00000000" w:rsidRPr="00000000" w14:paraId="000000C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[4] YOLO Object Detection Documentation, </w:t>
      </w:r>
      <w:hyperlink r:id="rId29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https://opencv-tutorial.readthedocs.io/en/latest/yolo/yolo.html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18.12.2020.</w:t>
      </w:r>
    </w:p>
    <w:p w:rsidR="00000000" w:rsidDel="00000000" w:rsidP="00000000" w:rsidRDefault="00000000" w:rsidRPr="00000000" w14:paraId="000000C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[5]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OpenPose, </w:t>
      </w:r>
      <w:hyperlink r:id="rId30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https://www.learnopencv.com/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17.12.2020.</w:t>
      </w:r>
    </w:p>
    <w:p w:rsidR="00000000" w:rsidDel="00000000" w:rsidP="00000000" w:rsidRDefault="00000000" w:rsidRPr="00000000" w14:paraId="000000C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lineRule="auto"/>
        <w:rPr>
          <w:rFonts w:ascii="Arial" w:cs="Arial" w:eastAsia="Arial" w:hAnsi="Arial"/>
          <w:b w:val="0"/>
          <w:color w:val="111111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[6] PAZ-Documentation, </w:t>
      </w:r>
      <w:hyperlink r:id="rId31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https://oarriaga.github.io/paz/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20.12.2020.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486.0" w:type="dxa"/>
      <w:jc w:val="left"/>
      <w:tblInd w:w="0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3162"/>
      <w:gridCol w:w="3162"/>
      <w:gridCol w:w="3162"/>
      <w:tblGridChange w:id="0">
        <w:tblGrid>
          <w:gridCol w:w="3162"/>
          <w:gridCol w:w="3162"/>
          <w:gridCol w:w="3162"/>
        </w:tblGrid>
      </w:tblGridChange>
    </w:tblGrid>
    <w:t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  <w:vAlign w:val="top"/>
        </w:tcPr>
        <w:p w:rsidR="00000000" w:rsidDel="00000000" w:rsidP="00000000" w:rsidRDefault="00000000" w:rsidRPr="00000000" w14:paraId="000000D6">
          <w:pPr>
            <w:ind w:right="360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FER 2 - Projekt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  <w:vAlign w:val="top"/>
        </w:tcPr>
        <w:p w:rsidR="00000000" w:rsidDel="00000000" w:rsidP="00000000" w:rsidRDefault="00000000" w:rsidRPr="00000000" w14:paraId="000000D7">
          <w:pPr>
            <w:jc w:val="center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©FER, 2020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  <w:vAlign w:val="top"/>
        </w:tcPr>
        <w:p w:rsidR="00000000" w:rsidDel="00000000" w:rsidP="00000000" w:rsidRDefault="00000000" w:rsidRPr="00000000" w14:paraId="000000D8">
          <w:pPr>
            <w:jc w:val="right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Stranica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vertAlign w:val="baseline"/>
              <w:rtl w:val="0"/>
            </w:rPr>
            <w:t xml:space="preserve"> od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D9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1"/>
      <w:tblW w:w="9558.0" w:type="dxa"/>
      <w:jc w:val="left"/>
      <w:tblInd w:w="0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6379"/>
      <w:gridCol w:w="3179"/>
      <w:tblGridChange w:id="0">
        <w:tblGrid>
          <w:gridCol w:w="6379"/>
          <w:gridCol w:w="3179"/>
        </w:tblGrid>
      </w:tblGridChange>
    </w:tblGrid>
    <w:tr>
      <w:tc>
        <w:tcPr>
          <w:vAlign w:val="top"/>
        </w:tcPr>
        <w:p w:rsidR="00000000" w:rsidDel="00000000" w:rsidP="00000000" w:rsidRDefault="00000000" w:rsidRPr="00000000" w14:paraId="000000CF">
          <w:pPr>
            <w:pStyle w:val="Title"/>
            <w:jc w:val="left"/>
            <w:rPr>
              <w:b w:val="0"/>
              <w:color w:val="000000"/>
              <w:sz w:val="20"/>
              <w:szCs w:val="20"/>
              <w:vertAlign w:val="baseline"/>
            </w:rPr>
          </w:pPr>
          <w:r w:rsidDel="00000000" w:rsidR="00000000" w:rsidRPr="00000000">
            <w:rPr>
              <w:b w:val="0"/>
              <w:color w:val="000000"/>
              <w:sz w:val="20"/>
              <w:szCs w:val="20"/>
              <w:vertAlign w:val="baseline"/>
              <w:rtl w:val="0"/>
            </w:rPr>
            <w:t xml:space="preserve">Estimacija položaja i emocija osoba na slici</w:t>
          </w:r>
        </w:p>
        <w:p w:rsidR="00000000" w:rsidDel="00000000" w:rsidP="00000000" w:rsidRDefault="00000000" w:rsidRPr="00000000" w14:paraId="000000D0">
          <w:pPr>
            <w:rPr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0D1">
          <w:pPr>
            <w:tabs>
              <w:tab w:val="left" w:pos="1135"/>
            </w:tabs>
            <w:spacing w:before="40" w:lineRule="auto"/>
            <w:ind w:right="68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  Verzija:           1.0</w:t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0D2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Tehnička dokumentacija</w:t>
          </w:r>
        </w:p>
      </w:tc>
      <w:tc>
        <w:tcPr>
          <w:vAlign w:val="top"/>
        </w:tcPr>
        <w:p w:rsidR="00000000" w:rsidDel="00000000" w:rsidP="00000000" w:rsidRDefault="00000000" w:rsidRPr="00000000" w14:paraId="000000D3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  Datum:  </w:t>
          </w:r>
          <w:r w:rsidDel="00000000" w:rsidR="00000000" w:rsidRPr="00000000">
            <w:rPr>
              <w:rtl w:val="0"/>
            </w:rPr>
            <w:t xml:space="preserve">28.</w:t>
          </w:r>
          <w:r w:rsidDel="00000000" w:rsidR="00000000" w:rsidRPr="00000000">
            <w:rPr>
              <w:vertAlign w:val="baseline"/>
              <w:rtl w:val="0"/>
            </w:rPr>
            <w:t xml:space="preserve">12.2020.</w:t>
          </w:r>
        </w:p>
      </w:tc>
    </w:tr>
  </w:tbl>
  <w:p w:rsidR="00000000" w:rsidDel="00000000" w:rsidP="00000000" w:rsidRDefault="00000000" w:rsidRPr="00000000" w14:paraId="000000D4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0"/>
      <w:spacing w:after="60" w:before="120" w:lineRule="auto"/>
      <w:ind w:left="0" w:firstLine="0"/>
    </w:pPr>
    <w:rPr>
      <w:rFonts w:ascii="Arial" w:cs="Arial" w:eastAsia="Arial" w:hAnsi="Arial"/>
      <w:b w:val="1"/>
      <w:sz w:val="24"/>
      <w:szCs w:val="24"/>
      <w:vertAlign w:val="baseline"/>
    </w:rPr>
  </w:style>
  <w:style w:type="paragraph" w:styleId="Heading2">
    <w:name w:val="heading 2"/>
    <w:basedOn w:val="Normal"/>
    <w:next w:val="Normal"/>
    <w:pPr>
      <w:keepNext w:val="1"/>
      <w:widowControl w:val="0"/>
      <w:spacing w:after="60" w:before="120" w:lineRule="auto"/>
      <w:ind w:left="0" w:firstLine="0"/>
    </w:pPr>
    <w:rPr>
      <w:rFonts w:ascii="Arial" w:cs="Arial" w:eastAsia="Arial" w:hAnsi="Arial"/>
      <w:b w:val="1"/>
      <w:sz w:val="20"/>
      <w:szCs w:val="20"/>
      <w:vertAlign w:val="baseline"/>
    </w:rPr>
  </w:style>
  <w:style w:type="paragraph" w:styleId="Heading3">
    <w:name w:val="heading 3"/>
    <w:basedOn w:val="Normal"/>
    <w:next w:val="Normal"/>
    <w:pPr>
      <w:keepNext w:val="1"/>
      <w:widowControl w:val="0"/>
      <w:spacing w:after="60" w:before="120" w:lineRule="auto"/>
      <w:ind w:left="0" w:firstLine="0"/>
    </w:pPr>
    <w:rPr>
      <w:rFonts w:ascii="Arial" w:cs="Arial" w:eastAsia="Arial" w:hAnsi="Arial"/>
      <w:b w:val="0"/>
      <w:i w:val="1"/>
      <w:sz w:val="20"/>
      <w:szCs w:val="20"/>
      <w:vertAlign w:val="baseline"/>
    </w:rPr>
  </w:style>
  <w:style w:type="paragraph" w:styleId="Heading4">
    <w:name w:val="heading 4"/>
    <w:basedOn w:val="Normal"/>
    <w:next w:val="Normal"/>
    <w:pPr>
      <w:keepNext w:val="1"/>
      <w:widowControl w:val="0"/>
      <w:spacing w:after="60" w:before="120" w:lineRule="auto"/>
      <w:ind w:left="0" w:firstLine="0"/>
    </w:pPr>
    <w:rPr>
      <w:rFonts w:ascii="Arial" w:cs="Arial" w:eastAsia="Arial" w:hAnsi="Arial"/>
      <w:b w:val="0"/>
      <w:sz w:val="20"/>
      <w:szCs w:val="20"/>
      <w:vertAlign w:val="baseline"/>
    </w:rPr>
  </w:style>
  <w:style w:type="paragraph" w:styleId="Heading5">
    <w:name w:val="heading 5"/>
    <w:basedOn w:val="Normal"/>
    <w:next w:val="Normal"/>
    <w:pPr>
      <w:widowControl w:val="0"/>
      <w:spacing w:after="60" w:before="240" w:lineRule="auto"/>
      <w:ind w:left="2880" w:firstLine="0"/>
    </w:pPr>
    <w:rPr>
      <w:sz w:val="22"/>
      <w:szCs w:val="22"/>
      <w:vertAlign w:val="baseline"/>
    </w:rPr>
  </w:style>
  <w:style w:type="paragraph" w:styleId="Heading6">
    <w:name w:val="heading 6"/>
    <w:basedOn w:val="Normal"/>
    <w:next w:val="Normal"/>
    <w:pPr>
      <w:widowControl w:val="0"/>
      <w:spacing w:after="60" w:before="240" w:lineRule="auto"/>
      <w:ind w:left="2880" w:firstLine="0"/>
    </w:pPr>
    <w:rPr>
      <w:i w:val="1"/>
      <w:sz w:val="22"/>
      <w:szCs w:val="22"/>
      <w:vertAlign w:val="baseline"/>
    </w:rPr>
  </w:style>
  <w:style w:type="paragraph" w:styleId="Title">
    <w:name w:val="Title"/>
    <w:basedOn w:val="Normal"/>
    <w:next w:val="Normal"/>
    <w:pPr>
      <w:widowControl w:val="0"/>
      <w:spacing w:line="240" w:lineRule="auto"/>
      <w:jc w:val="center"/>
    </w:pPr>
    <w:rPr>
      <w:rFonts w:ascii="Arial" w:cs="Arial" w:eastAsia="Arial" w:hAnsi="Arial"/>
      <w:b w:val="1"/>
      <w:sz w:val="36"/>
      <w:szCs w:val="36"/>
      <w:vertAlign w:val="baseline"/>
    </w:rPr>
  </w:style>
  <w:style w:type="paragraph" w:styleId="Normal">
    <w:name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keepNext w:val="1"/>
      <w:widowControl w:val="0"/>
      <w:numPr>
        <w:ilvl w:val="0"/>
        <w:numId w:val="1"/>
      </w:numPr>
      <w:suppressAutoHyphens w:val="1"/>
      <w:spacing w:after="60" w:before="120" w:line="240" w:lineRule="atLeast"/>
      <w:ind w:leftChars="-1" w:rightChars="0" w:firstLineChars="-1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Heading2">
    <w:name w:val="Heading 2"/>
    <w:basedOn w:val="Heading1"/>
    <w:next w:val="Normal"/>
    <w:autoRedefine w:val="0"/>
    <w:hidden w:val="0"/>
    <w:qFormat w:val="0"/>
    <w:pPr>
      <w:keepNext w:val="1"/>
      <w:widowControl w:val="0"/>
      <w:numPr>
        <w:ilvl w:val="1"/>
        <w:numId w:val="1"/>
      </w:numPr>
      <w:suppressAutoHyphens w:val="1"/>
      <w:spacing w:after="60" w:before="120" w:line="240" w:lineRule="atLeast"/>
      <w:ind w:leftChars="-1" w:rightChars="0" w:firstLineChars="-1"/>
      <w:textDirection w:val="btLr"/>
      <w:textAlignment w:val="top"/>
      <w:outlineLvl w:val="1"/>
    </w:pPr>
    <w:rPr>
      <w:rFonts w:ascii="Arial" w:hAnsi="Arial"/>
      <w:b w:val="1"/>
      <w:w w:val="100"/>
      <w:position w:val="-1"/>
      <w:sz w:val="20"/>
      <w:effect w:val="none"/>
      <w:vertAlign w:val="baseline"/>
      <w:cs w:val="0"/>
      <w:em w:val="none"/>
      <w:lang w:bidi="ar-SA" w:eastAsia="en-US" w:val="en-US"/>
    </w:rPr>
  </w:style>
  <w:style w:type="paragraph" w:styleId="Heading3">
    <w:name w:val="Heading 3"/>
    <w:basedOn w:val="Heading1"/>
    <w:next w:val="Normal"/>
    <w:autoRedefine w:val="0"/>
    <w:hidden w:val="0"/>
    <w:qFormat w:val="0"/>
    <w:pPr>
      <w:keepNext w:val="1"/>
      <w:widowControl w:val="0"/>
      <w:numPr>
        <w:ilvl w:val="2"/>
        <w:numId w:val="1"/>
      </w:numPr>
      <w:suppressAutoHyphens w:val="1"/>
      <w:spacing w:after="60" w:before="120" w:line="240" w:lineRule="atLeast"/>
      <w:ind w:leftChars="-1" w:rightChars="0" w:firstLineChars="-1"/>
      <w:textDirection w:val="btLr"/>
      <w:textAlignment w:val="top"/>
      <w:outlineLvl w:val="2"/>
    </w:pPr>
    <w:rPr>
      <w:rFonts w:ascii="Arial" w:hAnsi="Arial"/>
      <w:b w:val="0"/>
      <w:i w:val="1"/>
      <w:w w:val="100"/>
      <w:position w:val="-1"/>
      <w:sz w:val="20"/>
      <w:effect w:val="none"/>
      <w:vertAlign w:val="baseline"/>
      <w:cs w:val="0"/>
      <w:em w:val="none"/>
      <w:lang w:bidi="ar-SA" w:eastAsia="en-US" w:val="en-US"/>
    </w:rPr>
  </w:style>
  <w:style w:type="paragraph" w:styleId="Heading4">
    <w:name w:val="Heading 4"/>
    <w:basedOn w:val="Heading1"/>
    <w:next w:val="Normal"/>
    <w:autoRedefine w:val="0"/>
    <w:hidden w:val="0"/>
    <w:qFormat w:val="0"/>
    <w:pPr>
      <w:keepNext w:val="1"/>
      <w:widowControl w:val="0"/>
      <w:numPr>
        <w:ilvl w:val="3"/>
        <w:numId w:val="1"/>
      </w:numPr>
      <w:suppressAutoHyphens w:val="1"/>
      <w:spacing w:after="60" w:before="120" w:line="240" w:lineRule="atLeast"/>
      <w:ind w:leftChars="-1" w:rightChars="0" w:firstLineChars="-1"/>
      <w:textDirection w:val="btLr"/>
      <w:textAlignment w:val="top"/>
      <w:outlineLvl w:val="3"/>
    </w:pPr>
    <w:rPr>
      <w:rFonts w:ascii="Arial" w:hAnsi="Arial"/>
      <w:b w:val="0"/>
      <w:w w:val="100"/>
      <w:position w:val="-1"/>
      <w:sz w:val="20"/>
      <w:effect w:val="none"/>
      <w:vertAlign w:val="baseline"/>
      <w:cs w:val="0"/>
      <w:em w:val="none"/>
      <w:lang w:bidi="ar-SA" w:eastAsia="en-US" w:val="en-US"/>
    </w:rPr>
  </w:style>
  <w:style w:type="paragraph" w:styleId="Heading5">
    <w:name w:val="Heading 5"/>
    <w:basedOn w:val="Normal"/>
    <w:next w:val="Normal"/>
    <w:autoRedefine w:val="0"/>
    <w:hidden w:val="0"/>
    <w:qFormat w:val="0"/>
    <w:pPr>
      <w:widowControl w:val="0"/>
      <w:numPr>
        <w:ilvl w:val="4"/>
        <w:numId w:val="1"/>
      </w:numPr>
      <w:suppressAutoHyphens w:val="1"/>
      <w:spacing w:after="60" w:before="240" w:line="240" w:lineRule="atLeast"/>
      <w:ind w:left="2880" w:leftChars="-1" w:rightChars="0" w:firstLineChars="-1"/>
      <w:textDirection w:val="btLr"/>
      <w:textAlignment w:val="top"/>
      <w:outlineLvl w:val="4"/>
    </w:pPr>
    <w:rPr>
      <w:w w:val="100"/>
      <w:position w:val="-1"/>
      <w:sz w:val="22"/>
      <w:effect w:val="none"/>
      <w:vertAlign w:val="baseline"/>
      <w:cs w:val="0"/>
      <w:em w:val="none"/>
      <w:lang w:bidi="ar-SA" w:eastAsia="en-US" w:val="en-US"/>
    </w:rPr>
  </w:style>
  <w:style w:type="paragraph" w:styleId="Heading6">
    <w:name w:val="Heading 6"/>
    <w:basedOn w:val="Normal"/>
    <w:next w:val="Normal"/>
    <w:autoRedefine w:val="0"/>
    <w:hidden w:val="0"/>
    <w:qFormat w:val="0"/>
    <w:pPr>
      <w:widowControl w:val="0"/>
      <w:numPr>
        <w:ilvl w:val="5"/>
        <w:numId w:val="1"/>
      </w:numPr>
      <w:suppressAutoHyphens w:val="1"/>
      <w:spacing w:after="60" w:before="240" w:line="240" w:lineRule="atLeast"/>
      <w:ind w:left="2880" w:leftChars="-1" w:rightChars="0" w:firstLineChars="-1"/>
      <w:textDirection w:val="btLr"/>
      <w:textAlignment w:val="top"/>
      <w:outlineLvl w:val="5"/>
    </w:pPr>
    <w:rPr>
      <w:i w:val="1"/>
      <w:w w:val="100"/>
      <w:position w:val="-1"/>
      <w:sz w:val="22"/>
      <w:effect w:val="none"/>
      <w:vertAlign w:val="baseline"/>
      <w:cs w:val="0"/>
      <w:em w:val="none"/>
      <w:lang w:bidi="ar-SA" w:eastAsia="en-US" w:val="en-US"/>
    </w:rPr>
  </w:style>
  <w:style w:type="paragraph" w:styleId="Heading7">
    <w:name w:val="Heading 7"/>
    <w:basedOn w:val="Normal"/>
    <w:next w:val="Normal"/>
    <w:autoRedefine w:val="0"/>
    <w:hidden w:val="0"/>
    <w:qFormat w:val="0"/>
    <w:pPr>
      <w:widowControl w:val="0"/>
      <w:numPr>
        <w:ilvl w:val="6"/>
        <w:numId w:val="1"/>
      </w:numPr>
      <w:suppressAutoHyphens w:val="1"/>
      <w:spacing w:after="60" w:before="240" w:line="240" w:lineRule="atLeast"/>
      <w:ind w:left="2880" w:leftChars="-1" w:rightChars="0" w:firstLineChars="-1"/>
      <w:textDirection w:val="btLr"/>
      <w:textAlignment w:val="top"/>
      <w:outlineLvl w:val="6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8">
    <w:name w:val="Heading 8"/>
    <w:basedOn w:val="Normal"/>
    <w:next w:val="Normal"/>
    <w:autoRedefine w:val="0"/>
    <w:hidden w:val="0"/>
    <w:qFormat w:val="0"/>
    <w:pPr>
      <w:widowControl w:val="0"/>
      <w:numPr>
        <w:ilvl w:val="7"/>
        <w:numId w:val="1"/>
      </w:numPr>
      <w:suppressAutoHyphens w:val="1"/>
      <w:spacing w:after="60" w:before="240" w:line="240" w:lineRule="atLeast"/>
      <w:ind w:left="2880" w:leftChars="-1" w:rightChars="0" w:firstLineChars="-1"/>
      <w:textDirection w:val="btLr"/>
      <w:textAlignment w:val="top"/>
      <w:outlineLvl w:val="7"/>
    </w:pPr>
    <w:rPr>
      <w:i w:val="1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9">
    <w:name w:val="Heading 9"/>
    <w:basedOn w:val="Normal"/>
    <w:next w:val="Normal"/>
    <w:autoRedefine w:val="0"/>
    <w:hidden w:val="0"/>
    <w:qFormat w:val="0"/>
    <w:pPr>
      <w:widowControl w:val="0"/>
      <w:numPr>
        <w:ilvl w:val="8"/>
        <w:numId w:val="1"/>
      </w:numPr>
      <w:suppressAutoHyphens w:val="1"/>
      <w:spacing w:after="60" w:before="240" w:line="240" w:lineRule="atLeast"/>
      <w:ind w:left="2880" w:leftChars="-1" w:rightChars="0" w:firstLineChars="-1"/>
      <w:textDirection w:val="btLr"/>
      <w:textAlignment w:val="top"/>
      <w:outlineLvl w:val="8"/>
    </w:pPr>
    <w:rPr>
      <w:b w:val="1"/>
      <w:i w:val="1"/>
      <w:w w:val="100"/>
      <w:position w:val="-1"/>
      <w:sz w:val="18"/>
      <w:effect w:val="none"/>
      <w:vertAlign w:val="baseline"/>
      <w:cs w:val="0"/>
      <w:em w:val="none"/>
      <w:lang w:bidi="ar-SA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Paragraph2">
    <w:name w:val="Paragraph2"/>
    <w:basedOn w:val="Normal"/>
    <w:next w:val="Paragraph2"/>
    <w:autoRedefine w:val="0"/>
    <w:hidden w:val="0"/>
    <w:qFormat w:val="0"/>
    <w:pPr>
      <w:widowControl w:val="0"/>
      <w:suppressAutoHyphens w:val="1"/>
      <w:spacing w:before="80" w:line="240" w:lineRule="atLeast"/>
      <w:ind w:left="720" w:leftChars="-1" w:rightChars="0" w:firstLineChars="-1"/>
      <w:jc w:val="both"/>
      <w:textDirection w:val="btLr"/>
      <w:textAlignment w:val="top"/>
      <w:outlineLvl w:val="0"/>
    </w:pPr>
    <w:rPr>
      <w:noProof w:val="0"/>
      <w:color w:val="000000"/>
      <w:w w:val="100"/>
      <w:position w:val="-1"/>
      <w:effect w:val="none"/>
      <w:vertAlign w:val="baseline"/>
      <w:cs w:val="0"/>
      <w:em w:val="none"/>
      <w:lang w:bidi="ar-SA" w:eastAsia="en-US" w:val="en-AU"/>
    </w:rPr>
  </w:style>
  <w:style w:type="paragraph" w:styleId="Title">
    <w:name w:val="Title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6"/>
      <w:effect w:val="none"/>
      <w:vertAlign w:val="baseline"/>
      <w:cs w:val="0"/>
      <w:em w:val="none"/>
      <w:lang w:bidi="ar-SA" w:eastAsia="en-US" w:val="en-US"/>
    </w:rPr>
  </w:style>
  <w:style w:type="paragraph" w:styleId="Subtitle">
    <w:name w:val="Subtitle"/>
    <w:basedOn w:val="Normal"/>
    <w:next w:val="Subtitle"/>
    <w:autoRedefine w:val="0"/>
    <w:hidden w:val="0"/>
    <w:qFormat w:val="0"/>
    <w:pPr>
      <w:widowControl w:val="0"/>
      <w:suppressAutoHyphens w:val="1"/>
      <w:spacing w:after="60" w:line="240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hAnsi="Arial"/>
      <w:i w:val="1"/>
      <w:noProof w:val="0"/>
      <w:w w:val="100"/>
      <w:position w:val="-1"/>
      <w:sz w:val="36"/>
      <w:effect w:val="none"/>
      <w:vertAlign w:val="baseline"/>
      <w:cs w:val="0"/>
      <w:em w:val="none"/>
      <w:lang w:bidi="ar-SA" w:eastAsia="en-US" w:val="en-AU"/>
    </w:rPr>
  </w:style>
  <w:style w:type="paragraph" w:styleId="NormalIndent">
    <w:name w:val="Normal Indent"/>
    <w:basedOn w:val="Normal"/>
    <w:next w:val="NormalIndent"/>
    <w:autoRedefine w:val="0"/>
    <w:hidden w:val="0"/>
    <w:qFormat w:val="0"/>
    <w:pPr>
      <w:widowControl w:val="0"/>
      <w:suppressAutoHyphens w:val="1"/>
      <w:spacing w:line="240" w:lineRule="atLeast"/>
      <w:ind w:left="900" w:leftChars="-1" w:rightChars="0" w:hanging="90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1">
    <w:name w:val="TOC 1"/>
    <w:basedOn w:val="Normal"/>
    <w:next w:val="Normal"/>
    <w:autoRedefine w:val="0"/>
    <w:hidden w:val="0"/>
    <w:qFormat w:val="0"/>
    <w:pPr>
      <w:widowControl w:val="0"/>
      <w:tabs>
        <w:tab w:val="right" w:leader="none" w:pos="9360"/>
      </w:tabs>
      <w:suppressAutoHyphens w:val="1"/>
      <w:spacing w:after="60" w:before="240" w:line="240" w:lineRule="atLeast"/>
      <w:ind w:right="72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2">
    <w:name w:val="TOC 2"/>
    <w:basedOn w:val="Normal"/>
    <w:next w:val="Normal"/>
    <w:autoRedefine w:val="0"/>
    <w:hidden w:val="0"/>
    <w:qFormat w:val="0"/>
    <w:pPr>
      <w:widowControl w:val="0"/>
      <w:tabs>
        <w:tab w:val="right" w:leader="none" w:pos="9360"/>
      </w:tabs>
      <w:suppressAutoHyphens w:val="1"/>
      <w:spacing w:line="240" w:lineRule="atLeast"/>
      <w:ind w:left="432" w:right="72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3">
    <w:name w:val="TOC 3"/>
    <w:basedOn w:val="Normal"/>
    <w:next w:val="Normal"/>
    <w:autoRedefine w:val="0"/>
    <w:hidden w:val="0"/>
    <w:qFormat w:val="0"/>
    <w:pPr>
      <w:widowControl w:val="0"/>
      <w:tabs>
        <w:tab w:val="left" w:leader="none" w:pos="1440"/>
        <w:tab w:val="left" w:leader="none" w:pos="1600"/>
        <w:tab w:val="right" w:leader="none" w:pos="9360"/>
      </w:tabs>
      <w:suppressAutoHyphens w:val="1"/>
      <w:spacing w:line="240" w:lineRule="atLeast"/>
      <w:ind w:left="990" w:leftChars="-1" w:rightChars="0" w:firstLineChars="-1"/>
      <w:textDirection w:val="btLr"/>
      <w:textAlignment w:val="top"/>
      <w:outlineLvl w:val="0"/>
    </w:pPr>
    <w:rPr>
      <w:noProof w:val="1"/>
      <w:w w:val="100"/>
      <w:position w:val="-1"/>
      <w:effect w:val="none"/>
      <w:vertAlign w:val="baseline"/>
      <w:cs w:val="0"/>
      <w:em w:val="none"/>
      <w:lang w:bidi="ar-SA" w:eastAsia="und" w:val="und"/>
    </w:rPr>
  </w:style>
  <w:style w:type="paragraph" w:styleId="Header">
    <w:name w:val="Header"/>
    <w:basedOn w:val="Normal"/>
    <w:next w:val="Header"/>
    <w:autoRedefine w:val="0"/>
    <w:hidden w:val="0"/>
    <w:qFormat w:val="0"/>
    <w:pPr>
      <w:widowControl w:val="0"/>
      <w:tabs>
        <w:tab w:val="center" w:leader="none" w:pos="4320"/>
        <w:tab w:val="right" w:leader="none" w:pos="8640"/>
      </w:tabs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Footer">
    <w:name w:val="Footer"/>
    <w:basedOn w:val="Normal"/>
    <w:next w:val="Footer"/>
    <w:autoRedefine w:val="0"/>
    <w:hidden w:val="0"/>
    <w:qFormat w:val="0"/>
    <w:pPr>
      <w:widowControl w:val="0"/>
      <w:tabs>
        <w:tab w:val="center" w:leader="none" w:pos="4320"/>
        <w:tab w:val="right" w:leader="none" w:pos="8640"/>
      </w:tabs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PageNumber">
    <w:name w:val="Page Number"/>
    <w:basedOn w:val="DefaultParagraphFont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Bullet1">
    <w:name w:val="Bullet1"/>
    <w:basedOn w:val="Normal"/>
    <w:next w:val="Bullet1"/>
    <w:autoRedefine w:val="0"/>
    <w:hidden w:val="0"/>
    <w:qFormat w:val="0"/>
    <w:pPr>
      <w:widowControl w:val="0"/>
      <w:numPr>
        <w:ilvl w:val="11"/>
        <w:numId w:val="2047"/>
      </w:numPr>
      <w:suppressAutoHyphens w:val="1"/>
      <w:spacing w:line="240" w:lineRule="atLeast"/>
      <w:ind w:left="720" w:leftChars="-1" w:rightChars="0" w:hanging="432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ullet2">
    <w:name w:val="Bullet2"/>
    <w:basedOn w:val="Normal"/>
    <w:next w:val="Bullet2"/>
    <w:autoRedefine w:val="0"/>
    <w:hidden w:val="0"/>
    <w:qFormat w:val="0"/>
    <w:pPr>
      <w:widowControl w:val="0"/>
      <w:numPr>
        <w:ilvl w:val="11"/>
        <w:numId w:val="2047"/>
      </w:numPr>
      <w:suppressAutoHyphens w:val="1"/>
      <w:spacing w:line="240" w:lineRule="atLeast"/>
      <w:ind w:left="1440" w:leftChars="-1" w:rightChars="0" w:hanging="360" w:firstLineChars="-1"/>
      <w:textDirection w:val="btLr"/>
      <w:textAlignment w:val="top"/>
      <w:outlineLvl w:val="0"/>
    </w:pPr>
    <w:rPr>
      <w:color w:val="00008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abletext">
    <w:name w:val="Tabletext"/>
    <w:basedOn w:val="Normal"/>
    <w:next w:val="Tabletext"/>
    <w:autoRedefine w:val="0"/>
    <w:hidden w:val="0"/>
    <w:qFormat w:val="0"/>
    <w:pPr>
      <w:keepLines w:val="1"/>
      <w:widowControl w:val="0"/>
      <w:suppressAutoHyphens w:val="1"/>
      <w:spacing w:after="120" w:line="24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keepLines w:val="1"/>
      <w:widowControl w:val="0"/>
      <w:suppressAutoHyphens w:val="1"/>
      <w:spacing w:after="120" w:line="240" w:lineRule="atLeast"/>
      <w:ind w:left="72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DocumentMap">
    <w:name w:val="Document Map"/>
    <w:basedOn w:val="Normal"/>
    <w:next w:val="DocumentMap"/>
    <w:autoRedefine w:val="0"/>
    <w:hidden w:val="0"/>
    <w:qFormat w:val="0"/>
    <w:pPr>
      <w:widowControl w:val="0"/>
      <w:shd w:color="auto" w:fill="000080" w:val="clear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rFonts w:ascii="Tahoma" w:hAnsi="Tahoma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FootnoteReference">
    <w:name w:val="Footnote Reference"/>
    <w:next w:val="FootnoteReference"/>
    <w:autoRedefine w:val="0"/>
    <w:hidden w:val="0"/>
    <w:qFormat w:val="0"/>
    <w:rPr>
      <w:w w:val="100"/>
      <w:position w:val="-1"/>
      <w:sz w:val="20"/>
      <w:effect w:val="none"/>
      <w:vertAlign w:val="superscript"/>
      <w:cs w:val="0"/>
      <w:em w:val="none"/>
      <w:lang/>
    </w:rPr>
  </w:style>
  <w:style w:type="paragraph" w:styleId="FootnoteText">
    <w:name w:val="Footnote Text"/>
    <w:basedOn w:val="Normal"/>
    <w:next w:val="FootnoteText"/>
    <w:autoRedefine w:val="0"/>
    <w:hidden w:val="0"/>
    <w:qFormat w:val="0"/>
    <w:pPr>
      <w:keepNext w:val="1"/>
      <w:keepLines w:val="1"/>
      <w:widowControl w:val="0"/>
      <w:pBdr>
        <w:bottom w:color="000000" w:space="0" w:sz="6" w:val="single"/>
      </w:pBdr>
      <w:suppressAutoHyphens w:val="1"/>
      <w:spacing w:after="40" w:before="40" w:line="240" w:lineRule="atLeast"/>
      <w:ind w:left="360" w:leftChars="-1" w:rightChars="0" w:hanging="360" w:firstLineChars="-1"/>
      <w:textDirection w:val="btLr"/>
      <w:textAlignment w:val="top"/>
      <w:outlineLvl w:val="0"/>
    </w:pPr>
    <w:rPr>
      <w:rFonts w:ascii="Helvetica" w:hAnsi="Helvetica"/>
      <w:w w:val="100"/>
      <w:position w:val="-1"/>
      <w:sz w:val="16"/>
      <w:effect w:val="none"/>
      <w:vertAlign w:val="baseline"/>
      <w:cs w:val="0"/>
      <w:em w:val="none"/>
      <w:lang w:bidi="ar-SA" w:eastAsia="en-US" w:val="en-US"/>
    </w:rPr>
  </w:style>
  <w:style w:type="paragraph" w:styleId="MainTitle">
    <w:name w:val="Main Title"/>
    <w:basedOn w:val="Normal"/>
    <w:next w:val="MainTitle"/>
    <w:autoRedefine w:val="0"/>
    <w:hidden w:val="0"/>
    <w:qFormat w:val="0"/>
    <w:pPr>
      <w:widowControl w:val="0"/>
      <w:suppressAutoHyphens w:val="1"/>
      <w:spacing w:after="60" w:before="480" w:line="24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Arial" w:hAnsi="Arial"/>
      <w:b w:val="1"/>
      <w:w w:val="100"/>
      <w:kern w:val="28"/>
      <w:position w:val="-1"/>
      <w:sz w:val="32"/>
      <w:effect w:val="none"/>
      <w:vertAlign w:val="baseline"/>
      <w:cs w:val="0"/>
      <w:em w:val="none"/>
      <w:lang w:bidi="ar-SA" w:eastAsia="en-US" w:val="en-US"/>
    </w:rPr>
  </w:style>
  <w:style w:type="paragraph" w:styleId="Paragraph1">
    <w:name w:val="Paragraph1"/>
    <w:basedOn w:val="Normal"/>
    <w:next w:val="Paragraph1"/>
    <w:autoRedefine w:val="0"/>
    <w:hidden w:val="0"/>
    <w:qFormat w:val="0"/>
    <w:pPr>
      <w:widowControl w:val="0"/>
      <w:suppressAutoHyphens w:val="1"/>
      <w:spacing w:before="80" w:line="240" w:lineRule="auto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Paragraph3">
    <w:name w:val="Paragraph3"/>
    <w:basedOn w:val="Normal"/>
    <w:next w:val="Paragraph3"/>
    <w:autoRedefine w:val="0"/>
    <w:hidden w:val="0"/>
    <w:qFormat w:val="0"/>
    <w:pPr>
      <w:widowControl w:val="0"/>
      <w:suppressAutoHyphens w:val="1"/>
      <w:spacing w:before="80" w:line="240" w:lineRule="auto"/>
      <w:ind w:left="1530"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Paragraph4">
    <w:name w:val="Paragraph4"/>
    <w:basedOn w:val="Normal"/>
    <w:next w:val="Paragraph4"/>
    <w:autoRedefine w:val="0"/>
    <w:hidden w:val="0"/>
    <w:qFormat w:val="0"/>
    <w:pPr>
      <w:widowControl w:val="0"/>
      <w:suppressAutoHyphens w:val="1"/>
      <w:spacing w:before="80" w:line="240" w:lineRule="auto"/>
      <w:ind w:left="2250"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4">
    <w:name w:val="TOC 4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="60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5">
    <w:name w:val="TOC 5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="80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6">
    <w:name w:val="TOC 6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="100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7">
    <w:name w:val="TOC 7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="120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8">
    <w:name w:val="TOC 8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="140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OC9">
    <w:name w:val="TOC 9"/>
    <w:basedOn w:val="Normal"/>
    <w:next w:val="Normal"/>
    <w:autoRedefine w:val="0"/>
    <w:hidden w:val="0"/>
    <w:qFormat w:val="0"/>
    <w:pPr>
      <w:widowControl w:val="0"/>
      <w:suppressAutoHyphens w:val="1"/>
      <w:spacing w:line="240" w:lineRule="atLeast"/>
      <w:ind w:left="1600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odyText2">
    <w:name w:val="Body Text 2"/>
    <w:basedOn w:val="Normal"/>
    <w:next w:val="BodyText2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i w:val="1"/>
      <w:color w:val="0000ff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odyTextIndent">
    <w:name w:val="Body Text Indent"/>
    <w:basedOn w:val="Normal"/>
    <w:next w:val="BodyTextIndent"/>
    <w:autoRedefine w:val="0"/>
    <w:hidden w:val="0"/>
    <w:qFormat w:val="0"/>
    <w:pPr>
      <w:widowControl w:val="0"/>
      <w:suppressAutoHyphens w:val="1"/>
      <w:spacing w:line="240" w:lineRule="atLeast"/>
      <w:ind w:left="720" w:leftChars="-1" w:rightChars="0" w:firstLineChars="-1"/>
      <w:textDirection w:val="btLr"/>
      <w:textAlignment w:val="top"/>
      <w:outlineLvl w:val="0"/>
    </w:pPr>
    <w:rPr>
      <w:i w:val="1"/>
      <w:color w:val="0000ff"/>
      <w:w w:val="100"/>
      <w:position w:val="-1"/>
      <w:u w:val="single"/>
      <w:effect w:val="none"/>
      <w:vertAlign w:val="baseline"/>
      <w:cs w:val="0"/>
      <w:em w:val="none"/>
      <w:lang w:bidi="ar-SA" w:eastAsia="en-US" w:val="en-US"/>
    </w:rPr>
  </w:style>
  <w:style w:type="paragraph" w:styleId="Body">
    <w:name w:val="Body"/>
    <w:basedOn w:val="Normal"/>
    <w:next w:val="Body"/>
    <w:autoRedefine w:val="0"/>
    <w:hidden w:val="0"/>
    <w:qFormat w:val="0"/>
    <w:pPr>
      <w:widowControl w:val="1"/>
      <w:suppressAutoHyphens w:val="1"/>
      <w:spacing w:before="120" w:line="240" w:lineRule="auto"/>
      <w:ind w:leftChars="-1" w:rightChars="0" w:firstLineChars="-1"/>
      <w:jc w:val="both"/>
      <w:textDirection w:val="btLr"/>
      <w:textAlignment w:val="top"/>
      <w:outlineLvl w:val="0"/>
    </w:pPr>
    <w:rPr>
      <w:rFonts w:ascii="Book Antiqua" w:hAnsi="Book Antiqua"/>
      <w:noProof w:val="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ullet">
    <w:name w:val="Bullet"/>
    <w:basedOn w:val="Normal"/>
    <w:next w:val="Bullet"/>
    <w:autoRedefine w:val="0"/>
    <w:hidden w:val="0"/>
    <w:qFormat w:val="0"/>
    <w:pPr>
      <w:widowControl w:val="1"/>
      <w:tabs>
        <w:tab w:val="left" w:leader="none" w:pos="720"/>
      </w:tabs>
      <w:suppressAutoHyphens w:val="1"/>
      <w:spacing w:before="120" w:line="240" w:lineRule="auto"/>
      <w:ind w:left="720" w:right="360" w:leftChars="-1" w:rightChars="0" w:firstLineChars="-1"/>
      <w:jc w:val="both"/>
      <w:textDirection w:val="btLr"/>
      <w:textAlignment w:val="top"/>
      <w:outlineLvl w:val="0"/>
    </w:pPr>
    <w:rPr>
      <w:rFonts w:ascii="Book Antiqua" w:hAnsi="Book Antiqua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InfoBlue">
    <w:name w:val="InfoBlue"/>
    <w:basedOn w:val="Normal"/>
    <w:next w:val="BodyText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i w:val="1"/>
      <w:color w:val="0000ff"/>
      <w:w w:val="100"/>
      <w:position w:val="-1"/>
      <w:effect w:val="none"/>
      <w:vertAlign w:val="baseline"/>
      <w:cs w:val="0"/>
      <w:em w:val="none"/>
      <w:lang w:bidi="ar-SA" w:eastAsia="en-US" w:val="hr-HR"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Strong">
    <w:name w:val="Strong"/>
    <w:next w:val="Strong"/>
    <w:autoRedefine w:val="0"/>
    <w:hidden w:val="0"/>
    <w:qFormat w:val="0"/>
    <w:rPr>
      <w:rFonts w:ascii="Arial" w:hAnsi="Arial"/>
      <w:b w:val="1"/>
      <w:bCs w:val="1"/>
      <w:w w:val="100"/>
      <w:position w:val="-1"/>
      <w:sz w:val="16"/>
      <w:effect w:val="none"/>
      <w:vertAlign w:val="baseline"/>
      <w:cs w:val="0"/>
      <w:em w:val="none"/>
      <w:lang/>
    </w:rPr>
  </w:style>
  <w:style w:type="paragraph" w:styleId="Normal(Web)">
    <w:name w:val="Normal (Web)"/>
    <w:basedOn w:val="Normal"/>
    <w:next w:val="Normal(Web)"/>
    <w:autoRedefine w:val="0"/>
    <w:hidden w:val="0"/>
    <w:qFormat w:val="0"/>
    <w:pPr>
      <w:widowControl w:val="1"/>
      <w:suppressAutoHyphens w:val="1"/>
      <w:spacing w:after="100" w:afterAutospacing="1" w:before="100" w:beforeAutospacing="1" w:line="24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HTMLPreformatted">
    <w:name w:val="HTML Preformatted"/>
    <w:basedOn w:val="Normal"/>
    <w:next w:val="HTMLPreformatted"/>
    <w:autoRedefine w:val="0"/>
    <w:hidden w:val="0"/>
    <w:qFormat w:val="0"/>
    <w:pPr>
      <w:widowControl w:val="1"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uppressAutoHyphens w:val="1"/>
      <w:spacing w:line="240" w:lineRule="auto"/>
      <w:ind w:leftChars="-1" w:rightChars="0" w:firstLineChars="-1"/>
      <w:textDirection w:val="btLr"/>
      <w:textAlignment w:val="top"/>
      <w:outlineLvl w:val="0"/>
    </w:pPr>
    <w:rPr>
      <w:rFonts w:ascii="Courier New" w:eastAsia="Courier New" w:hAnsi="Courier New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en-US"/>
    </w:rPr>
  </w:style>
  <w:style w:type="table" w:styleId="TableGrid">
    <w:name w:val="Table Grid"/>
    <w:basedOn w:val="TableNormal"/>
    <w:next w:val="TableGrid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Grid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CommentReference">
    <w:name w:val="Comment Reference"/>
    <w:next w:val="CommentReference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CommentText">
    <w:name w:val="Comment Text"/>
    <w:basedOn w:val="Normal"/>
    <w:next w:val="CommentText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CommentSubject">
    <w:name w:val="Comment Subject"/>
    <w:basedOn w:val="CommentText"/>
    <w:next w:val="CommentText"/>
    <w:autoRedefine w:val="0"/>
    <w:hidden w:val="0"/>
    <w:qFormat w:val="0"/>
    <w:pPr>
      <w:widowControl w:val="0"/>
      <w:suppressAutoHyphens w:val="1"/>
      <w:spacing w:line="240" w:lineRule="atLeast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UnresolvedMention">
    <w:name w:val="Unresolved Mention"/>
    <w:next w:val="UnresolvedMention"/>
    <w:autoRedefine w:val="0"/>
    <w:hidden w:val="0"/>
    <w:qFormat w:val="1"/>
    <w:rPr>
      <w:color w:val="605e5c"/>
      <w:w w:val="100"/>
      <w:position w:val="-1"/>
      <w:effect w:val="none"/>
      <w:shd w:color="auto" w:fill="e1dfdd" w:val="clear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widowControl w:val="0"/>
      <w:spacing w:after="60" w:lineRule="auto"/>
      <w:jc w:val="center"/>
    </w:pPr>
    <w:rPr>
      <w:rFonts w:ascii="Arial" w:cs="Arial" w:eastAsia="Arial" w:hAnsi="Arial"/>
      <w:i w:val="1"/>
      <w:sz w:val="36"/>
      <w:szCs w:val="36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.png"/><Relationship Id="rId21" Type="http://schemas.openxmlformats.org/officeDocument/2006/relationships/image" Target="media/image10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ensorflow.org/" TargetMode="External"/><Relationship Id="rId26" Type="http://schemas.openxmlformats.org/officeDocument/2006/relationships/hyperlink" Target="https://www.researchgate.net/scientific-contributions/Jodi-Swanson-15266126" TargetMode="External"/><Relationship Id="rId25" Type="http://schemas.openxmlformats.org/officeDocument/2006/relationships/hyperlink" Target="https://www.researchgate.net/profile/Carlos_Valiente" TargetMode="External"/><Relationship Id="rId28" Type="http://schemas.openxmlformats.org/officeDocument/2006/relationships/hyperlink" Target="https://docs.opencv.org/master/index.html" TargetMode="External"/><Relationship Id="rId27" Type="http://schemas.openxmlformats.org/officeDocument/2006/relationships/hyperlink" Target="https://www.researchgate.net/profile/Nancy_Eisenberg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opencv-tutorial.readthedocs.io/en/latest/yolo/yolo.html" TargetMode="Externa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hyperlink" Target="https://oarriaga.github.io/paz/" TargetMode="External"/><Relationship Id="rId30" Type="http://schemas.openxmlformats.org/officeDocument/2006/relationships/hyperlink" Target="https://www.learnopencv.com/" TargetMode="External"/><Relationship Id="rId11" Type="http://schemas.openxmlformats.org/officeDocument/2006/relationships/hyperlink" Target="https://numpy.org/" TargetMode="External"/><Relationship Id="rId10" Type="http://schemas.openxmlformats.org/officeDocument/2006/relationships/hyperlink" Target="https://opencv.org/" TargetMode="External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4.png"/><Relationship Id="rId16" Type="http://schemas.openxmlformats.org/officeDocument/2006/relationships/image" Target="media/image8.png"/><Relationship Id="rId19" Type="http://schemas.openxmlformats.org/officeDocument/2006/relationships/image" Target="media/image11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1IrkoUtOQQ/qhoQThdEWyLfPhXQ==">AMUW2mWotpqBwyKZ+PVgQsrw78HWehta9kq1VAPC3jwDzpZkp0wLNrp4boPUGmHgJ52uJ3k5pLobsz0tfV5zqti+iAoixk57IDW/zZzS1ThbHAj4ik5WuLB4ey/kPiB1QvX9CaJBJCAkVPzhTxX3vbkzLskyEkv89Y9zaMhw39XmFz32p0e5T5Q=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2007-10-03T11:39:00Z</dcterms:created>
  <dc:creator>Projekt - FER 2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